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E9D704" w14:textId="7374E5BE" w:rsidR="002879C4" w:rsidRPr="002879C4" w:rsidRDefault="00642937" w:rsidP="00642937">
      <w:pPr>
        <w:jc w:val="center"/>
        <w:rPr>
          <w:rFonts w:asciiTheme="minorHAnsi" w:hAnsiTheme="minorHAnsi" w:cstheme="minorHAnsi"/>
          <w:b/>
          <w:bCs/>
          <w:sz w:val="32"/>
          <w:szCs w:val="32"/>
          <w:lang w:val="hr-HR"/>
        </w:rPr>
      </w:pPr>
      <w:r w:rsidRPr="002879C4">
        <w:rPr>
          <w:rFonts w:asciiTheme="minorHAnsi" w:hAnsiTheme="minorHAnsi" w:cstheme="minorHAnsi"/>
          <w:b/>
          <w:bCs/>
          <w:sz w:val="32"/>
          <w:szCs w:val="32"/>
          <w:lang w:val="hr-HR"/>
        </w:rPr>
        <w:t>RASPORED IZLAGANJA RADOVA</w:t>
      </w:r>
      <w:r w:rsidR="004E2B4B">
        <w:rPr>
          <w:rFonts w:asciiTheme="minorHAnsi" w:hAnsiTheme="minorHAnsi" w:cstheme="minorHAnsi"/>
          <w:b/>
          <w:bCs/>
          <w:sz w:val="32"/>
          <w:szCs w:val="32"/>
          <w:lang w:val="hr-HR"/>
        </w:rPr>
        <w:t>/</w:t>
      </w:r>
      <w:r w:rsidR="004E2B4B" w:rsidRPr="004E2B4B">
        <w:rPr>
          <w:rFonts w:asciiTheme="minorHAnsi" w:hAnsiTheme="minorHAnsi" w:cstheme="minorHAnsi"/>
          <w:b/>
          <w:bCs/>
          <w:sz w:val="32"/>
          <w:szCs w:val="32"/>
          <w:lang w:val="hr-HR"/>
        </w:rPr>
        <w:t>PRESENTATION SCHEDULE</w:t>
      </w:r>
      <w:r w:rsidR="002879C4" w:rsidRPr="002879C4">
        <w:rPr>
          <w:rFonts w:asciiTheme="minorHAnsi" w:hAnsiTheme="minorHAnsi" w:cstheme="minorHAnsi"/>
          <w:b/>
          <w:bCs/>
          <w:sz w:val="32"/>
          <w:szCs w:val="32"/>
          <w:lang w:val="hr-HR"/>
        </w:rPr>
        <w:t xml:space="preserve"> </w:t>
      </w:r>
    </w:p>
    <w:p w14:paraId="0B5D6BB5" w14:textId="77777777" w:rsidR="004E2B4B" w:rsidRDefault="002879C4" w:rsidP="00642937">
      <w:pPr>
        <w:jc w:val="center"/>
        <w:rPr>
          <w:rFonts w:asciiTheme="minorHAnsi" w:hAnsiTheme="minorHAnsi" w:cstheme="minorHAnsi"/>
          <w:b/>
          <w:bCs/>
          <w:sz w:val="32"/>
          <w:szCs w:val="32"/>
          <w:lang w:val="hr-HR"/>
        </w:rPr>
      </w:pPr>
      <w:r w:rsidRPr="002879C4">
        <w:rPr>
          <w:rFonts w:asciiTheme="minorHAnsi" w:hAnsiTheme="minorHAnsi" w:cstheme="minorHAnsi"/>
          <w:b/>
          <w:bCs/>
          <w:sz w:val="32"/>
          <w:szCs w:val="32"/>
          <w:lang w:val="hr-HR"/>
        </w:rPr>
        <w:t>(četvrtak 07. svibnja 2026 i petak 08. svibnja 2026.</w:t>
      </w:r>
      <w:r w:rsidR="004E2B4B">
        <w:rPr>
          <w:rFonts w:asciiTheme="minorHAnsi" w:hAnsiTheme="minorHAnsi" w:cstheme="minorHAnsi"/>
          <w:b/>
          <w:bCs/>
          <w:sz w:val="32"/>
          <w:szCs w:val="32"/>
          <w:lang w:val="hr-HR"/>
        </w:rPr>
        <w:t>/</w:t>
      </w:r>
      <w:r w:rsidR="004E2B4B" w:rsidRPr="004E2B4B">
        <w:rPr>
          <w:rFonts w:asciiTheme="minorHAnsi" w:hAnsiTheme="minorHAnsi" w:cstheme="minorHAnsi"/>
          <w:b/>
          <w:bCs/>
          <w:sz w:val="32"/>
          <w:szCs w:val="32"/>
          <w:lang w:val="hr-HR"/>
        </w:rPr>
        <w:t xml:space="preserve"> </w:t>
      </w:r>
    </w:p>
    <w:p w14:paraId="64F881EF" w14:textId="2C9D91C8" w:rsidR="00A87B33" w:rsidRPr="00DA3466" w:rsidRDefault="004E2B4B" w:rsidP="00A87B33">
      <w:pPr>
        <w:jc w:val="center"/>
        <w:rPr>
          <w:rFonts w:asciiTheme="minorHAnsi" w:hAnsiTheme="minorHAnsi" w:cstheme="minorHAnsi"/>
          <w:b/>
          <w:bCs/>
          <w:sz w:val="32"/>
          <w:szCs w:val="32"/>
          <w:lang w:val="hr-HR"/>
        </w:rPr>
      </w:pPr>
      <w:r w:rsidRPr="004E2B4B">
        <w:rPr>
          <w:rFonts w:asciiTheme="minorHAnsi" w:hAnsiTheme="minorHAnsi" w:cstheme="minorHAnsi"/>
          <w:b/>
          <w:bCs/>
          <w:sz w:val="32"/>
          <w:szCs w:val="32"/>
          <w:lang w:val="hr-HR"/>
        </w:rPr>
        <w:t>Thursday, May 7, 2026 and Friday, May 8, 2026</w:t>
      </w:r>
      <w:r w:rsidR="002879C4" w:rsidRPr="002879C4">
        <w:rPr>
          <w:rFonts w:asciiTheme="minorHAnsi" w:hAnsiTheme="minorHAnsi" w:cstheme="minorHAnsi"/>
          <w:b/>
          <w:bCs/>
          <w:sz w:val="32"/>
          <w:szCs w:val="32"/>
          <w:lang w:val="hr-HR"/>
        </w:rPr>
        <w:t>)</w:t>
      </w:r>
    </w:p>
    <w:tbl>
      <w:tblPr>
        <w:tblW w:w="14029" w:type="dxa"/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14029"/>
      </w:tblGrid>
      <w:tr w:rsidR="00642937" w:rsidRPr="00642937" w14:paraId="3FD47540" w14:textId="77777777" w:rsidTr="00DA3466">
        <w:trPr>
          <w:trHeight w:val="380"/>
        </w:trPr>
        <w:tc>
          <w:tcPr>
            <w:tcW w:w="1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34947EE2" w14:textId="6CB987D7" w:rsidR="00642937" w:rsidRPr="00642937" w:rsidRDefault="00642937" w:rsidP="0064293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42937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Sekcija 1: Znanstvena perspektiva – izlaganje </w:t>
            </w:r>
          </w:p>
        </w:tc>
      </w:tr>
      <w:tr w:rsidR="00A12A34" w:rsidRPr="00642937" w14:paraId="1BDF4E73" w14:textId="77777777" w:rsidTr="00DA3466">
        <w:trPr>
          <w:trHeight w:val="380"/>
        </w:trPr>
        <w:tc>
          <w:tcPr>
            <w:tcW w:w="1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0251EC35" w14:textId="2F664B28" w:rsidR="00A12A34" w:rsidRPr="00B74274" w:rsidRDefault="00A12A34" w:rsidP="00642937">
            <w:pPr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DVORANA:</w:t>
            </w:r>
            <w:r>
              <w:rPr>
                <w:rFonts w:ascii="Calibri" w:hAnsi="Calibri" w:cs="Calibri"/>
                <w:color w:val="1F497D"/>
                <w:sz w:val="22"/>
                <w:szCs w:val="22"/>
              </w:rPr>
              <w:t xml:space="preserve"> </w:t>
            </w:r>
            <w:r w:rsidRPr="00A12A34">
              <w:rPr>
                <w:rFonts w:asciiTheme="minorHAnsi" w:hAnsiTheme="minorHAnsi" w:cstheme="minorHAnsi"/>
                <w:b/>
                <w:bCs/>
                <w:color w:val="000000"/>
              </w:rPr>
              <w:t>Manja dvorana 1: EUFEMIJA</w:t>
            </w:r>
            <w:r w:rsidR="00B74274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, hotel PADOVA</w:t>
            </w:r>
          </w:p>
        </w:tc>
      </w:tr>
      <w:tr w:rsidR="00642937" w:rsidRPr="00642937" w14:paraId="088D60C9" w14:textId="77777777" w:rsidTr="00DA3466">
        <w:trPr>
          <w:trHeight w:val="300"/>
        </w:trPr>
        <w:tc>
          <w:tcPr>
            <w:tcW w:w="1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54A2E739" w14:textId="39A792DA" w:rsidR="00642937" w:rsidRPr="00642937" w:rsidRDefault="008E2272" w:rsidP="0064293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525E53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 xml:space="preserve">Datum i vrijeme: </w:t>
            </w:r>
            <w:r w:rsidRPr="00642937">
              <w:rPr>
                <w:rFonts w:asciiTheme="minorHAnsi" w:hAnsiTheme="minorHAnsi" w:cstheme="minorHAnsi"/>
                <w:b/>
                <w:bCs/>
                <w:color w:val="000000"/>
              </w:rPr>
              <w:t>četvrtak 07.05.</w:t>
            </w:r>
            <w:r w:rsidRPr="00525E53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2026.,</w:t>
            </w:r>
            <w:r w:rsidRPr="00642937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od 15:15 do 17:30</w:t>
            </w:r>
          </w:p>
        </w:tc>
      </w:tr>
      <w:tr w:rsidR="007C211D" w:rsidRPr="00642937" w14:paraId="7595CE61" w14:textId="77777777" w:rsidTr="00DA3466">
        <w:trPr>
          <w:trHeight w:val="300"/>
        </w:trPr>
        <w:tc>
          <w:tcPr>
            <w:tcW w:w="1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14:paraId="5DE6AD5E" w14:textId="7ACF81DE" w:rsidR="007C211D" w:rsidRPr="007C211D" w:rsidRDefault="007C211D" w:rsidP="00642937">
            <w:pPr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Moderator: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7C211D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Jadranka Deže i Magdalena Zrakić Sušac</w:t>
            </w:r>
          </w:p>
        </w:tc>
      </w:tr>
      <w:tr w:rsidR="008E2272" w:rsidRPr="002879C4" w14:paraId="7E0937F8" w14:textId="77777777" w:rsidTr="00DA34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00"/>
        </w:trPr>
        <w:tc>
          <w:tcPr>
            <w:tcW w:w="14029" w:type="dxa"/>
            <w:shd w:val="clear" w:color="auto" w:fill="E2EFD9" w:themeFill="accent6" w:themeFillTint="33"/>
            <w:noWrap/>
            <w:vAlign w:val="bottom"/>
            <w:hideMark/>
          </w:tcPr>
          <w:p w14:paraId="32C6A1CA" w14:textId="5965D719" w:rsidR="008E2272" w:rsidRPr="00642937" w:rsidRDefault="008E2272" w:rsidP="00642937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642937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Naziv rada</w:t>
            </w:r>
            <w:r w:rsidRPr="002879C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hr-HR"/>
              </w:rPr>
              <w:t xml:space="preserve"> (autori)</w:t>
            </w:r>
          </w:p>
        </w:tc>
      </w:tr>
      <w:tr w:rsidR="008E2272" w:rsidRPr="002879C4" w14:paraId="4AA51050" w14:textId="77777777" w:rsidTr="00DA34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20"/>
        </w:trPr>
        <w:tc>
          <w:tcPr>
            <w:tcW w:w="14029" w:type="dxa"/>
            <w:vAlign w:val="bottom"/>
            <w:hideMark/>
          </w:tcPr>
          <w:p w14:paraId="42B512DD" w14:textId="296C282E" w:rsidR="008E2272" w:rsidRPr="00642937" w:rsidRDefault="00DA3466" w:rsidP="00642937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DIGITAL MARKETING AS AN INSTRUMENT FOR CONNECTING TOURISM SUPPLY AND DEMAND IN RURAL COMMUNITIES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Tihana Sudarić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, 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Jadranka Deže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Nera Čanžar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, 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Krunoslav Zmaić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Tihomir Florijančić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DA3466" w:rsidRPr="002879C4" w14:paraId="640107C4" w14:textId="77777777" w:rsidTr="00DA34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20"/>
        </w:trPr>
        <w:tc>
          <w:tcPr>
            <w:tcW w:w="14029" w:type="dxa"/>
            <w:vAlign w:val="bottom"/>
          </w:tcPr>
          <w:p w14:paraId="663D981A" w14:textId="36E11C6E" w:rsidR="00DA3466" w:rsidRPr="00642937" w:rsidRDefault="00DA3466" w:rsidP="0064293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THE ROLE OF TIKTOK IN THE PROMOTION OF RURAL TOURISM: CONTENT ANALYSIS AND USER PERCEPTIONS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Ivana Vidak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Martina Kovačević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Marija Štimac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8E2272" w:rsidRPr="002879C4" w14:paraId="643AD04B" w14:textId="77777777" w:rsidTr="00DA34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20"/>
        </w:trPr>
        <w:tc>
          <w:tcPr>
            <w:tcW w:w="14029" w:type="dxa"/>
            <w:vAlign w:val="bottom"/>
            <w:hideMark/>
          </w:tcPr>
          <w:p w14:paraId="712113A1" w14:textId="77E4AB5B" w:rsidR="008E2272" w:rsidRPr="00642937" w:rsidRDefault="008E2272" w:rsidP="00642937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ENGLISH FOR SPECIFIC PURPOSES (ESP) AND ETHICAL ARTIFICIAL INTELLIGENCE (AI): INSTRUMENTS OF RURAL‐TOURISM PROMOTION?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Tihomir Zivic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8E2272" w:rsidRPr="002879C4" w14:paraId="05472633" w14:textId="77777777" w:rsidTr="00DA34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20"/>
        </w:trPr>
        <w:tc>
          <w:tcPr>
            <w:tcW w:w="14029" w:type="dxa"/>
            <w:vAlign w:val="bottom"/>
            <w:hideMark/>
          </w:tcPr>
          <w:p w14:paraId="3F55A91C" w14:textId="2FBA096E" w:rsidR="008E2272" w:rsidRPr="00642937" w:rsidRDefault="008E2272" w:rsidP="00642937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INCREASING THE VISIBILITY OF A RURAL DESTINATION THROUGH MEDIA: THE CASE OF KLOŠTAR IVANIĆ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Jasenka Haleuš; Damir Tomljenović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8E2272" w:rsidRPr="002879C4" w14:paraId="3018DAD9" w14:textId="77777777" w:rsidTr="00DA34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20"/>
        </w:trPr>
        <w:tc>
          <w:tcPr>
            <w:tcW w:w="14029" w:type="dxa"/>
            <w:vAlign w:val="bottom"/>
            <w:hideMark/>
          </w:tcPr>
          <w:p w14:paraId="15912482" w14:textId="40C2EDF9" w:rsidR="008E2272" w:rsidRPr="00642937" w:rsidRDefault="008E2272" w:rsidP="00642937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AN INTEGRATED ENTREPRENEURIAL MARKETING MIX FOR SMALL RURAL FOOD PRODUCERS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Ivana First Komen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8E2272" w:rsidRPr="002879C4" w14:paraId="1B283BE5" w14:textId="77777777" w:rsidTr="00DA34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20"/>
        </w:trPr>
        <w:tc>
          <w:tcPr>
            <w:tcW w:w="14029" w:type="dxa"/>
            <w:vAlign w:val="bottom"/>
            <w:hideMark/>
          </w:tcPr>
          <w:p w14:paraId="2612DB89" w14:textId="7B74A816" w:rsidR="008E2272" w:rsidRPr="00642937" w:rsidRDefault="008E2272" w:rsidP="00642937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DEVELOPMENT AND POSITIONING OF A RURAL DESTINATION BRAND: THE CASE STUDY OF THE MUNICIPALITY OF BILJE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Ivan Kelić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Josipa Forjan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Davorin Turkalj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8E2272" w:rsidRPr="002879C4" w14:paraId="430D22EE" w14:textId="77777777" w:rsidTr="00DA34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20"/>
        </w:trPr>
        <w:tc>
          <w:tcPr>
            <w:tcW w:w="14029" w:type="dxa"/>
            <w:vAlign w:val="bottom"/>
            <w:hideMark/>
          </w:tcPr>
          <w:p w14:paraId="718E9203" w14:textId="628AA157" w:rsidR="008E2272" w:rsidRPr="00642937" w:rsidRDefault="008E2272" w:rsidP="00642937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NEW TRENDS IN RURAL TOURISM: THE ROLE OF CREATIVITY, AUTHENTICITY AND DIGITALIZATION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Monika Hordov</w:t>
            </w:r>
            <w:r w:rsidR="00C16123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, </w:t>
            </w:r>
            <w:r w:rsidR="00C16123" w:rsidRPr="00C16123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Aleksandra Krajnović</w:t>
            </w:r>
            <w:r w:rsidR="00C16123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, </w:t>
            </w:r>
            <w:r w:rsidR="00C16123" w:rsidRPr="00C16123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Mladen Rajko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8E2272" w:rsidRPr="002879C4" w14:paraId="7BB9173D" w14:textId="77777777" w:rsidTr="00DA34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20"/>
        </w:trPr>
        <w:tc>
          <w:tcPr>
            <w:tcW w:w="14029" w:type="dxa"/>
            <w:vAlign w:val="bottom"/>
            <w:hideMark/>
          </w:tcPr>
          <w:p w14:paraId="1B0319DF" w14:textId="57375520" w:rsidR="008E2272" w:rsidRPr="00642937" w:rsidRDefault="008E2272" w:rsidP="00642937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DIGITAL TRANSITION OF SERVICES OF GENERAL INTEREST IN RURAL AREAS: CASE STUDY OF THE ZAGREB REGION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Ivan Šišak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Aleksandar Lukić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CF19C2" w:rsidRPr="002879C4" w14:paraId="5453E2AA" w14:textId="77777777" w:rsidTr="00DA34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20"/>
        </w:trPr>
        <w:tc>
          <w:tcPr>
            <w:tcW w:w="14029" w:type="dxa"/>
            <w:vAlign w:val="bottom"/>
          </w:tcPr>
          <w:p w14:paraId="6744C559" w14:textId="312B6CD9" w:rsidR="00CF19C2" w:rsidRPr="002879C4" w:rsidRDefault="00CF19C2" w:rsidP="0064293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VISITOR SATISFACTION IN RURAL DESTINATIONS AS AN INDICATOR OF SUSTAINABILITY: EVIDENCE FROM ISTRIAN MUNICIPALITIES (Kristina Brščić, Adriana Glavić, Teuta Benčić)</w:t>
            </w:r>
          </w:p>
        </w:tc>
      </w:tr>
      <w:tr w:rsidR="00DA3466" w:rsidRPr="002879C4" w14:paraId="1EB639CB" w14:textId="77777777" w:rsidTr="00DA34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20"/>
        </w:trPr>
        <w:tc>
          <w:tcPr>
            <w:tcW w:w="14029" w:type="dxa"/>
            <w:vAlign w:val="bottom"/>
          </w:tcPr>
          <w:p w14:paraId="2BEC2E3A" w14:textId="4FD3E89A" w:rsidR="00DA3466" w:rsidRPr="002879C4" w:rsidRDefault="00DA3466" w:rsidP="0064293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DEVELOPMENT CHALLENGES OF TOURISM ON ORGANIC FARMS IN SLOVENIAN ISTRIA: A COMPARATIVE CASE STUDY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Simon Kerma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Daša Okrožnik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Igor Jurinčič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DA3466" w:rsidRPr="002879C4" w14:paraId="13F07B54" w14:textId="77777777" w:rsidTr="00DA34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20"/>
        </w:trPr>
        <w:tc>
          <w:tcPr>
            <w:tcW w:w="14029" w:type="dxa"/>
            <w:vAlign w:val="bottom"/>
          </w:tcPr>
          <w:p w14:paraId="1C62C371" w14:textId="0BB7FE9D" w:rsidR="00DA3466" w:rsidRPr="00642937" w:rsidRDefault="00DA3466" w:rsidP="0064293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FROM TRADITION TO DIGITAL NARRATIVES: SOCIAL MEDIA ENGAGEMENT IN RURAL TOURISM PROMOTION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Nikolina Antolović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Magdalena Zrakić Sušac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Marija Cerjak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</w:tbl>
    <w:p w14:paraId="5D160166" w14:textId="77777777" w:rsidR="00AA79C3" w:rsidRPr="002879C4" w:rsidRDefault="00AA79C3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29"/>
      </w:tblGrid>
      <w:tr w:rsidR="005E2A3A" w:rsidRPr="002879C4" w14:paraId="3B37FE7F" w14:textId="77777777" w:rsidTr="005E2A3A">
        <w:trPr>
          <w:trHeight w:val="300"/>
        </w:trPr>
        <w:tc>
          <w:tcPr>
            <w:tcW w:w="1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09A84D4B" w14:textId="5E6F3412" w:rsidR="005E2A3A" w:rsidRPr="00525E53" w:rsidRDefault="005E2A3A" w:rsidP="005E2A3A">
            <w:pPr>
              <w:rPr>
                <w:rFonts w:asciiTheme="minorHAnsi" w:hAnsiTheme="minorHAnsi" w:cstheme="minorHAnsi"/>
                <w:color w:val="000000"/>
              </w:rPr>
            </w:pPr>
            <w:r w:rsidRPr="00642937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Sekcija </w:t>
            </w:r>
            <w:r w:rsidRPr="00525E53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2</w:t>
            </w:r>
            <w:r w:rsidRPr="00642937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: Znanstvena perspektiva – izlaganje </w:t>
            </w:r>
          </w:p>
        </w:tc>
      </w:tr>
      <w:tr w:rsidR="00A12A34" w:rsidRPr="002879C4" w14:paraId="05C1148A" w14:textId="77777777" w:rsidTr="005E2A3A">
        <w:trPr>
          <w:trHeight w:val="300"/>
        </w:trPr>
        <w:tc>
          <w:tcPr>
            <w:tcW w:w="1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291AD744" w14:textId="42C3D418" w:rsidR="00A12A34" w:rsidRPr="00B74274" w:rsidRDefault="00A12A34" w:rsidP="005E2A3A">
            <w:pPr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DVORANA:</w:t>
            </w:r>
            <w:r>
              <w:rPr>
                <w:rFonts w:ascii="Calibri" w:hAnsi="Calibri" w:cs="Calibri"/>
                <w:color w:val="1F497D"/>
                <w:sz w:val="22"/>
                <w:szCs w:val="22"/>
              </w:rPr>
              <w:t xml:space="preserve"> </w:t>
            </w:r>
            <w:r w:rsidRPr="00A12A34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Manja dvorana </w:t>
            </w:r>
            <w:r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2</w:t>
            </w:r>
            <w:r w:rsidRPr="00A12A34">
              <w:rPr>
                <w:rFonts w:asciiTheme="minorHAnsi" w:hAnsiTheme="minorHAnsi" w:cstheme="minorHAnsi"/>
                <w:b/>
                <w:bCs/>
                <w:color w:val="000000"/>
              </w:rPr>
              <w:t>: KALIFRONT</w:t>
            </w:r>
            <w:r w:rsidR="00B74274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, hotel PADOVA</w:t>
            </w:r>
          </w:p>
        </w:tc>
      </w:tr>
      <w:tr w:rsidR="005E2A3A" w:rsidRPr="002879C4" w14:paraId="09E2C566" w14:textId="77777777" w:rsidTr="005E2A3A">
        <w:trPr>
          <w:trHeight w:val="300"/>
        </w:trPr>
        <w:tc>
          <w:tcPr>
            <w:tcW w:w="1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4886BABE" w14:textId="2B5BB30B" w:rsidR="005E2A3A" w:rsidRPr="00525E53" w:rsidRDefault="005E2A3A" w:rsidP="005E2A3A">
            <w:pPr>
              <w:rPr>
                <w:rFonts w:asciiTheme="minorHAnsi" w:hAnsiTheme="minorHAnsi" w:cstheme="minorHAnsi"/>
                <w:color w:val="000000"/>
              </w:rPr>
            </w:pPr>
            <w:r w:rsidRPr="00525E53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 xml:space="preserve">Datum i vrijeme: </w:t>
            </w:r>
            <w:r w:rsidRPr="00642937">
              <w:rPr>
                <w:rFonts w:asciiTheme="minorHAnsi" w:hAnsiTheme="minorHAnsi" w:cstheme="minorHAnsi"/>
                <w:b/>
                <w:bCs/>
                <w:color w:val="000000"/>
              </w:rPr>
              <w:t>četvrtak 07.05.</w:t>
            </w:r>
            <w:r w:rsidRPr="00525E53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2026.,</w:t>
            </w:r>
            <w:r w:rsidRPr="00642937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od 15:15 do 17:30</w:t>
            </w:r>
          </w:p>
        </w:tc>
      </w:tr>
      <w:tr w:rsidR="003E2E12" w:rsidRPr="002879C4" w14:paraId="36CF6291" w14:textId="77777777" w:rsidTr="003E2E12">
        <w:trPr>
          <w:trHeight w:val="300"/>
        </w:trPr>
        <w:tc>
          <w:tcPr>
            <w:tcW w:w="1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</w:tcPr>
          <w:p w14:paraId="659F9977" w14:textId="2733007A" w:rsidR="003E2E12" w:rsidRPr="007C211D" w:rsidRDefault="003E2E12" w:rsidP="005E2A3A">
            <w:pPr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 xml:space="preserve">Moderator: </w:t>
            </w:r>
            <w:r w:rsidR="007C211D" w:rsidRPr="007C211D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Elena Rudan i Tihana Kovačićek</w:t>
            </w:r>
          </w:p>
        </w:tc>
      </w:tr>
      <w:tr w:rsidR="008E2272" w:rsidRPr="002879C4" w14:paraId="04B06E13" w14:textId="77777777" w:rsidTr="005E2A3A">
        <w:trPr>
          <w:trHeight w:val="300"/>
        </w:trPr>
        <w:tc>
          <w:tcPr>
            <w:tcW w:w="14029" w:type="dxa"/>
            <w:shd w:val="clear" w:color="auto" w:fill="E2EFD9" w:themeFill="accent6" w:themeFillTint="33"/>
            <w:noWrap/>
            <w:vAlign w:val="bottom"/>
            <w:hideMark/>
          </w:tcPr>
          <w:p w14:paraId="34E2B816" w14:textId="6540ACE0" w:rsidR="008E2272" w:rsidRPr="00642937" w:rsidRDefault="005E2A3A" w:rsidP="00642937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42937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Naziv rada</w:t>
            </w:r>
            <w:r w:rsidRPr="002879C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hr-HR"/>
              </w:rPr>
              <w:t xml:space="preserve"> (autori)</w:t>
            </w:r>
          </w:p>
        </w:tc>
      </w:tr>
      <w:tr w:rsidR="008E2272" w:rsidRPr="002879C4" w14:paraId="3EEC13DD" w14:textId="77777777" w:rsidTr="005E2A3A">
        <w:trPr>
          <w:trHeight w:val="334"/>
        </w:trPr>
        <w:tc>
          <w:tcPr>
            <w:tcW w:w="14029" w:type="dxa"/>
            <w:vAlign w:val="bottom"/>
            <w:hideMark/>
          </w:tcPr>
          <w:p w14:paraId="7F7B74E3" w14:textId="3D230B6B" w:rsidR="008E2272" w:rsidRPr="00642937" w:rsidRDefault="005E2A3A" w:rsidP="00642937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CLIMATE CHANGE IN RURAL TOURISM DEVELOPMENT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</w:t>
            </w:r>
            <w:r w:rsidR="008E2272"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(</w:t>
            </w:r>
            <w:r w:rsidR="008E2272"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Elena Rudan; Zvonimira Šverko Grdić; Marinela Krstinić Nižić</w:t>
            </w:r>
            <w:r w:rsidR="008E2272"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8E2272" w:rsidRPr="002879C4" w14:paraId="74127A0D" w14:textId="77777777" w:rsidTr="008E2272">
        <w:trPr>
          <w:trHeight w:val="320"/>
        </w:trPr>
        <w:tc>
          <w:tcPr>
            <w:tcW w:w="14029" w:type="dxa"/>
            <w:vAlign w:val="bottom"/>
            <w:hideMark/>
          </w:tcPr>
          <w:p w14:paraId="01C2EABE" w14:textId="41124658" w:rsidR="008E2272" w:rsidRPr="00642937" w:rsidRDefault="005E2A3A" w:rsidP="00642937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ECOLOGICAL NETWORK NATURA 2000 AND TOURISM: A BIBLIOMETRIC ANALYSIS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</w:t>
            </w:r>
            <w:r w:rsidR="008E2272"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(</w:t>
            </w:r>
            <w:r w:rsidR="008E2272"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Ana Štambuk</w:t>
            </w:r>
            <w:r w:rsidR="008E2272"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8E2272" w:rsidRPr="002879C4" w14:paraId="76C1444D" w14:textId="77777777" w:rsidTr="008E2272">
        <w:trPr>
          <w:trHeight w:val="640"/>
        </w:trPr>
        <w:tc>
          <w:tcPr>
            <w:tcW w:w="14029" w:type="dxa"/>
            <w:vAlign w:val="bottom"/>
            <w:hideMark/>
          </w:tcPr>
          <w:p w14:paraId="03E13DA9" w14:textId="49ACD4D3" w:rsidR="008E2272" w:rsidRPr="00642937" w:rsidRDefault="008E2272" w:rsidP="00642937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UNDERSTANDING RESIDENT PERCEPTIONS OF CULTURAL TOURISM EVENT IMPACTS: EVIDENCE FROM THE ŠPANCIRFEST FESTIVAL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Bo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ž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idar Jakovi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ć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; Andrea Pavić; Marija Galic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8E2272" w:rsidRPr="002879C4" w14:paraId="64AED8F4" w14:textId="77777777" w:rsidTr="008E2272">
        <w:trPr>
          <w:trHeight w:val="320"/>
        </w:trPr>
        <w:tc>
          <w:tcPr>
            <w:tcW w:w="14029" w:type="dxa"/>
            <w:vAlign w:val="bottom"/>
            <w:hideMark/>
          </w:tcPr>
          <w:p w14:paraId="6F662C7D" w14:textId="29C60FF3" w:rsidR="008E2272" w:rsidRPr="00642937" w:rsidRDefault="008E2272" w:rsidP="00642937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BEYOND THE BEACH:  WHAT EUROPEAN TOURISTS SEEK IN RURAL CROATIA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Ljudevit Pranić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, 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Marija Vuković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8E2272" w:rsidRPr="002879C4" w14:paraId="0FEA0A52" w14:textId="77777777" w:rsidTr="008E2272">
        <w:trPr>
          <w:trHeight w:val="640"/>
        </w:trPr>
        <w:tc>
          <w:tcPr>
            <w:tcW w:w="14029" w:type="dxa"/>
            <w:vAlign w:val="bottom"/>
            <w:hideMark/>
          </w:tcPr>
          <w:p w14:paraId="22C5F464" w14:textId="2166FF3B" w:rsidR="008E2272" w:rsidRPr="00642937" w:rsidRDefault="008E2272" w:rsidP="00642937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HUNTING TOURISM AS A FUNCTION OF RURAL TOURISM DEVELOPMENT IN CROATIA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Tihomir Florijančić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, 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Tihana Sudarić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, 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Ivica Bošković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Radomir Putnik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Krunoslav Zmaić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8E2272" w:rsidRPr="002879C4" w14:paraId="22F36B84" w14:textId="77777777" w:rsidTr="008E2272">
        <w:trPr>
          <w:trHeight w:val="320"/>
        </w:trPr>
        <w:tc>
          <w:tcPr>
            <w:tcW w:w="14029" w:type="dxa"/>
            <w:vAlign w:val="bottom"/>
            <w:hideMark/>
          </w:tcPr>
          <w:p w14:paraId="209AA077" w14:textId="6965035F" w:rsidR="008E2272" w:rsidRPr="00642937" w:rsidRDefault="008E2272" w:rsidP="00642937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POTENTIAL OF ECOTOURISM DEVELOPMENT IN BJELOVAR-BILOGORA COUNTY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="00BF0177"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Sandra Kantar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Kristina Svrznjak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Petra Nađ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8E2272" w:rsidRPr="002879C4" w14:paraId="2413858A" w14:textId="77777777" w:rsidTr="008E2272">
        <w:trPr>
          <w:trHeight w:val="640"/>
        </w:trPr>
        <w:tc>
          <w:tcPr>
            <w:tcW w:w="14029" w:type="dxa"/>
            <w:vAlign w:val="bottom"/>
            <w:hideMark/>
          </w:tcPr>
          <w:p w14:paraId="6F707B2C" w14:textId="74FEAC28" w:rsidR="008E2272" w:rsidRPr="00642937" w:rsidRDefault="008E2272" w:rsidP="00642937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HOW DO TOURISTS PERCEIVE QUALITY OF WELLNESS SERVICES IN SPAS OF CONTINENTAL CROATIA? EMPIRICAL FINDINGS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Vedran Milojica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Romina Alkier Tomić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Milena Podovac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AA79C3" w:rsidRPr="002879C4" w14:paraId="23E77969" w14:textId="77777777" w:rsidTr="008E2272">
        <w:trPr>
          <w:trHeight w:val="320"/>
        </w:trPr>
        <w:tc>
          <w:tcPr>
            <w:tcW w:w="14029" w:type="dxa"/>
            <w:vAlign w:val="bottom"/>
            <w:hideMark/>
          </w:tcPr>
          <w:p w14:paraId="1B7817DB" w14:textId="2D0B89CA" w:rsidR="00AA79C3" w:rsidRPr="00642937" w:rsidRDefault="00AA79C3" w:rsidP="00AA79C3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AGRITOURISM THROUGH THE EYES OF FUTURE PROFESSIONALS: A QUALITATIVE CONTENT ANALYSIS OF STUDENT THESES IN CROATIA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Tihana Kovačićek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, </w:t>
            </w:r>
            <w:r w:rsidRPr="00166A1A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Magdalena Zrakić Sušac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, </w:t>
            </w:r>
            <w:r w:rsidRPr="00166A1A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Lari Hadelan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, </w:t>
            </w:r>
            <w:r w:rsidRPr="00166A1A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Mateja Jež Rogelj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, </w:t>
            </w:r>
            <w:r w:rsidRPr="00166A1A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Ramona Franić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AA79C3" w:rsidRPr="002879C4" w14:paraId="4A580B5F" w14:textId="77777777" w:rsidTr="005E2A3A">
        <w:trPr>
          <w:trHeight w:val="337"/>
        </w:trPr>
        <w:tc>
          <w:tcPr>
            <w:tcW w:w="14029" w:type="dxa"/>
            <w:vAlign w:val="bottom"/>
            <w:hideMark/>
          </w:tcPr>
          <w:p w14:paraId="02298511" w14:textId="77C424F0" w:rsidR="00AA79C3" w:rsidRPr="00642937" w:rsidRDefault="00AA79C3" w:rsidP="00AA79C3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EFFECT OF A GERANIUM AND THYME ESSENTIAL OIL COMBINATION ON THE GROWTH INHIBITION OF COLLETOTRICHUM ACUTATUM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Melita Zec Vojinović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, 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Lora Čipčić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Slavica Dudaš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Martina Peršić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Marin Tomičić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8E2272" w:rsidRPr="002879C4" w14:paraId="3A0D0721" w14:textId="77777777" w:rsidTr="008E2272">
        <w:trPr>
          <w:trHeight w:val="640"/>
        </w:trPr>
        <w:tc>
          <w:tcPr>
            <w:tcW w:w="14029" w:type="dxa"/>
            <w:vAlign w:val="bottom"/>
            <w:hideMark/>
          </w:tcPr>
          <w:p w14:paraId="2EB92982" w14:textId="6E1B98E5" w:rsidR="008E2272" w:rsidRPr="00642937" w:rsidRDefault="00AA79C3" w:rsidP="00642937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AA79C3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THE POTENTIAL OF WILD-GROWING AROMATIC PLANTS OF GORSKI KOTAR FOR CULTIVATION AND DEVELOPMENT OF HERBAL TEA BLENDS IN AGRITOURISM FARMS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AA79C3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Slavica Dudas; Antonia Čop ex. Petrović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AA79C3" w:rsidRPr="002879C4" w14:paraId="51113D42" w14:textId="77777777" w:rsidTr="00AA79C3">
        <w:trPr>
          <w:trHeight w:val="387"/>
        </w:trPr>
        <w:tc>
          <w:tcPr>
            <w:tcW w:w="14029" w:type="dxa"/>
            <w:vAlign w:val="bottom"/>
          </w:tcPr>
          <w:p w14:paraId="6EF8924B" w14:textId="315098C1" w:rsidR="00AA79C3" w:rsidRPr="00642937" w:rsidRDefault="00AA79C3" w:rsidP="00AA79C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PLEIN AIR PAINTING AS A MODEL FOR THE DEVELOPMENT OF CULTURAL TOURISM IN RURAL AREA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Igor Đanić,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Dejan Tubić, 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Irena Bosnić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</w:tbl>
    <w:p w14:paraId="40F60943" w14:textId="6770E7FA" w:rsidR="00642937" w:rsidRPr="002879C4" w:rsidRDefault="00642937" w:rsidP="00642937">
      <w:pPr>
        <w:jc w:val="center"/>
        <w:rPr>
          <w:rFonts w:asciiTheme="minorHAnsi" w:hAnsiTheme="minorHAnsi" w:cstheme="minorHAnsi"/>
          <w:sz w:val="22"/>
          <w:szCs w:val="22"/>
          <w:lang w:val="hr-HR"/>
        </w:rPr>
      </w:pPr>
    </w:p>
    <w:p w14:paraId="71803FED" w14:textId="60216CB1" w:rsidR="005E2A3A" w:rsidRPr="002879C4" w:rsidRDefault="005E2A3A" w:rsidP="00642937">
      <w:pPr>
        <w:jc w:val="center"/>
        <w:rPr>
          <w:rFonts w:asciiTheme="minorHAnsi" w:hAnsiTheme="minorHAnsi" w:cstheme="minorHAnsi"/>
          <w:sz w:val="22"/>
          <w:szCs w:val="22"/>
          <w:lang w:val="hr-HR"/>
        </w:rPr>
      </w:pPr>
    </w:p>
    <w:p w14:paraId="7D53BD68" w14:textId="23C50760" w:rsidR="005E2A3A" w:rsidRPr="002879C4" w:rsidRDefault="005E2A3A" w:rsidP="00642937">
      <w:pPr>
        <w:jc w:val="center"/>
        <w:rPr>
          <w:rFonts w:asciiTheme="minorHAnsi" w:hAnsiTheme="minorHAnsi" w:cstheme="minorHAnsi"/>
          <w:sz w:val="22"/>
          <w:szCs w:val="22"/>
          <w:lang w:val="hr-HR"/>
        </w:rPr>
      </w:pPr>
    </w:p>
    <w:p w14:paraId="7B795340" w14:textId="77777777" w:rsidR="001813EE" w:rsidRPr="002879C4" w:rsidRDefault="001813EE" w:rsidP="00E01AE6">
      <w:pPr>
        <w:rPr>
          <w:rFonts w:asciiTheme="minorHAnsi" w:hAnsiTheme="minorHAnsi" w:cstheme="minorHAnsi"/>
          <w:sz w:val="22"/>
          <w:szCs w:val="22"/>
          <w:lang w:val="hr-HR"/>
        </w:rPr>
      </w:pPr>
    </w:p>
    <w:tbl>
      <w:tblPr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29"/>
      </w:tblGrid>
      <w:tr w:rsidR="005E2A3A" w:rsidRPr="002879C4" w14:paraId="540C7415" w14:textId="77777777" w:rsidTr="00BA5486">
        <w:trPr>
          <w:trHeight w:val="300"/>
        </w:trPr>
        <w:tc>
          <w:tcPr>
            <w:tcW w:w="1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4F5A3E14" w14:textId="6BBC60BE" w:rsidR="005E2A3A" w:rsidRPr="002879C4" w:rsidRDefault="005E2A3A" w:rsidP="00BA5486">
            <w:pPr>
              <w:rPr>
                <w:rFonts w:asciiTheme="minorHAnsi" w:hAnsiTheme="minorHAnsi" w:cstheme="minorHAnsi"/>
                <w:color w:val="000000"/>
              </w:rPr>
            </w:pPr>
            <w:r w:rsidRPr="00642937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Sekcija </w:t>
            </w:r>
            <w:r w:rsidRPr="002879C4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3</w:t>
            </w:r>
            <w:r w:rsidRPr="00642937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: Znanstvena perspektiva – izlaganje </w:t>
            </w:r>
          </w:p>
        </w:tc>
      </w:tr>
      <w:tr w:rsidR="00A12A34" w:rsidRPr="002879C4" w14:paraId="5F2D5F3C" w14:textId="77777777" w:rsidTr="00BA5486">
        <w:trPr>
          <w:trHeight w:val="300"/>
        </w:trPr>
        <w:tc>
          <w:tcPr>
            <w:tcW w:w="1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1E41D8F8" w14:textId="5BA46A97" w:rsidR="00A12A34" w:rsidRPr="00B74274" w:rsidRDefault="00A12A34" w:rsidP="00BA5486">
            <w:pPr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DVORANA:</w:t>
            </w:r>
            <w:r>
              <w:rPr>
                <w:rFonts w:ascii="Calibri" w:hAnsi="Calibri" w:cs="Calibri"/>
                <w:color w:val="1F497D"/>
                <w:sz w:val="22"/>
                <w:szCs w:val="22"/>
              </w:rPr>
              <w:t xml:space="preserve"> </w:t>
            </w:r>
            <w:r w:rsidRPr="00A12A34">
              <w:rPr>
                <w:rFonts w:asciiTheme="minorHAnsi" w:hAnsiTheme="minorHAnsi" w:cstheme="minorHAnsi"/>
                <w:b/>
                <w:bCs/>
                <w:color w:val="000000"/>
              </w:rPr>
              <w:t>Manja dvorana 1: EUFEMIJA</w:t>
            </w:r>
            <w:r w:rsidR="00B74274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, hotel PADOVA</w:t>
            </w:r>
          </w:p>
        </w:tc>
      </w:tr>
      <w:tr w:rsidR="005E2A3A" w:rsidRPr="002879C4" w14:paraId="0EEAF976" w14:textId="77777777" w:rsidTr="00BA5486">
        <w:trPr>
          <w:trHeight w:val="300"/>
        </w:trPr>
        <w:tc>
          <w:tcPr>
            <w:tcW w:w="1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7CCE3C44" w14:textId="13F4E206" w:rsidR="005E2A3A" w:rsidRPr="002879C4" w:rsidRDefault="005E2A3A" w:rsidP="00BA5486">
            <w:pPr>
              <w:rPr>
                <w:rFonts w:asciiTheme="minorHAnsi" w:hAnsiTheme="minorHAnsi" w:cstheme="minorHAnsi"/>
                <w:color w:val="000000"/>
              </w:rPr>
            </w:pPr>
            <w:r w:rsidRPr="002879C4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Datum i vrijeme: petak</w:t>
            </w:r>
            <w:r w:rsidRPr="00642937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0</w:t>
            </w:r>
            <w:r w:rsidRPr="002879C4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8</w:t>
            </w:r>
            <w:r w:rsidRPr="00642937">
              <w:rPr>
                <w:rFonts w:asciiTheme="minorHAnsi" w:hAnsiTheme="minorHAnsi" w:cstheme="minorHAnsi"/>
                <w:b/>
                <w:bCs/>
                <w:color w:val="000000"/>
              </w:rPr>
              <w:t>.05.</w:t>
            </w:r>
            <w:r w:rsidRPr="002879C4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2026.,</w:t>
            </w:r>
            <w:r w:rsidRPr="00642937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od 1</w:t>
            </w:r>
            <w:r w:rsidR="003E2E12">
              <w:rPr>
                <w:rFonts w:asciiTheme="minorHAnsi" w:hAnsiTheme="minorHAnsi" w:cstheme="minorHAnsi"/>
                <w:b/>
                <w:bCs/>
                <w:color w:val="000000"/>
              </w:rPr>
              <w:t>5</w:t>
            </w:r>
            <w:r w:rsidRPr="00642937">
              <w:rPr>
                <w:rFonts w:asciiTheme="minorHAnsi" w:hAnsiTheme="minorHAnsi" w:cstheme="minorHAnsi"/>
                <w:b/>
                <w:bCs/>
                <w:color w:val="000000"/>
              </w:rPr>
              <w:t>:</w:t>
            </w:r>
            <w:r w:rsidR="003E2E12">
              <w:rPr>
                <w:rFonts w:asciiTheme="minorHAnsi" w:hAnsiTheme="minorHAnsi" w:cstheme="minorHAnsi"/>
                <w:b/>
                <w:bCs/>
                <w:color w:val="000000"/>
              </w:rPr>
              <w:t>3</w:t>
            </w:r>
            <w:r w:rsidRPr="002879C4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0</w:t>
            </w:r>
            <w:r w:rsidRPr="00642937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do 17:</w:t>
            </w:r>
            <w:r w:rsidR="003E2E12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0</w:t>
            </w:r>
            <w:r w:rsidRPr="00642937">
              <w:rPr>
                <w:rFonts w:asciiTheme="minorHAnsi" w:hAnsiTheme="minorHAnsi" w:cstheme="minorHAnsi"/>
                <w:b/>
                <w:bCs/>
                <w:color w:val="000000"/>
              </w:rPr>
              <w:t>0</w:t>
            </w:r>
          </w:p>
        </w:tc>
      </w:tr>
      <w:tr w:rsidR="003E2E12" w:rsidRPr="002879C4" w14:paraId="027363F1" w14:textId="77777777" w:rsidTr="003E2E12">
        <w:trPr>
          <w:trHeight w:val="300"/>
        </w:trPr>
        <w:tc>
          <w:tcPr>
            <w:tcW w:w="1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</w:tcPr>
          <w:p w14:paraId="73E06443" w14:textId="5976B4EF" w:rsidR="003E2E12" w:rsidRPr="002879C4" w:rsidRDefault="003E2E12" w:rsidP="00BA5486">
            <w:pPr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Moderator: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2E12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Zrinka Zadel</w:t>
            </w:r>
            <w:r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 xml:space="preserve"> i Rikard Bakan</w:t>
            </w:r>
          </w:p>
        </w:tc>
      </w:tr>
      <w:tr w:rsidR="005E2A3A" w:rsidRPr="002879C4" w14:paraId="756697A6" w14:textId="77777777" w:rsidTr="005E2A3A">
        <w:trPr>
          <w:trHeight w:val="300"/>
        </w:trPr>
        <w:tc>
          <w:tcPr>
            <w:tcW w:w="14029" w:type="dxa"/>
            <w:shd w:val="clear" w:color="auto" w:fill="E2EFD9" w:themeFill="accent6" w:themeFillTint="33"/>
            <w:noWrap/>
            <w:vAlign w:val="bottom"/>
            <w:hideMark/>
          </w:tcPr>
          <w:p w14:paraId="45D6DB7B" w14:textId="77777777" w:rsidR="005E2A3A" w:rsidRPr="002879C4" w:rsidRDefault="005E2A3A" w:rsidP="00F16A19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2879C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Naziv rada</w:t>
            </w:r>
          </w:p>
        </w:tc>
      </w:tr>
      <w:tr w:rsidR="005E2A3A" w:rsidRPr="002879C4" w14:paraId="4CB3EE93" w14:textId="77777777" w:rsidTr="005E2A3A">
        <w:trPr>
          <w:trHeight w:val="640"/>
        </w:trPr>
        <w:tc>
          <w:tcPr>
            <w:tcW w:w="14029" w:type="dxa"/>
            <w:vAlign w:val="bottom"/>
            <w:hideMark/>
          </w:tcPr>
          <w:p w14:paraId="248C5DEA" w14:textId="3291B5A1" w:rsidR="005E2A3A" w:rsidRPr="002879C4" w:rsidRDefault="005E2A3A" w:rsidP="00F16A19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THE ROLE OF TOURISM IN THE TRANSFORMATION OF TRADITIONAL WOODEN ARCHITECTURE: A CASE STUDY OF GRANARIES AND CORN CRIBS IN CROATIA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Luka Valožić, Leona Matotek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Jasenka  Kranjčević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) </w:t>
            </w:r>
          </w:p>
        </w:tc>
      </w:tr>
      <w:tr w:rsidR="005E2A3A" w:rsidRPr="002879C4" w14:paraId="6EDF6526" w14:textId="77777777" w:rsidTr="005E2A3A">
        <w:trPr>
          <w:trHeight w:val="640"/>
        </w:trPr>
        <w:tc>
          <w:tcPr>
            <w:tcW w:w="14029" w:type="dxa"/>
            <w:vAlign w:val="bottom"/>
            <w:hideMark/>
          </w:tcPr>
          <w:p w14:paraId="2DD45DB0" w14:textId="49795FCC" w:rsidR="005E2A3A" w:rsidRPr="002879C4" w:rsidRDefault="005E2A3A" w:rsidP="00F16A19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INTEGRATION OF CLIMATE RISKS AND NATURE-BASED SOLUTIONS IN RURAL TOURISM DESTINATION MANAGEMENT: THE CASE OF SVETI MARTIN NA Muri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Leona Matotek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Izidora  Marković Vukadin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Damir Krešić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5E2A3A" w:rsidRPr="002879C4" w14:paraId="17867B1A" w14:textId="77777777" w:rsidTr="005E2A3A">
        <w:trPr>
          <w:trHeight w:val="320"/>
        </w:trPr>
        <w:tc>
          <w:tcPr>
            <w:tcW w:w="14029" w:type="dxa"/>
            <w:vAlign w:val="bottom"/>
            <w:hideMark/>
          </w:tcPr>
          <w:p w14:paraId="0B385141" w14:textId="7D10F7E9" w:rsidR="005E2A3A" w:rsidRPr="002879C4" w:rsidRDefault="005E2A3A" w:rsidP="00F16A19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STRUCTURAL AND MARKET PROFILES OF TOURISM BUSINESSES IN RURAL CROSS-BORDER AREAS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Romina  Agbaba; Zrinka Zadel; Dora Smolčić Jurdana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5E2A3A" w:rsidRPr="002879C4" w14:paraId="7D36D3C4" w14:textId="77777777" w:rsidTr="00CB3743">
        <w:trPr>
          <w:trHeight w:val="315"/>
        </w:trPr>
        <w:tc>
          <w:tcPr>
            <w:tcW w:w="14029" w:type="dxa"/>
            <w:vAlign w:val="bottom"/>
            <w:hideMark/>
          </w:tcPr>
          <w:p w14:paraId="1D2D4E5E" w14:textId="10623142" w:rsidR="005E2A3A" w:rsidRPr="002879C4" w:rsidRDefault="005E2A3A" w:rsidP="00F16A1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EQUESTRIAN TOURISM AS A FACTOR IN THE REVITALIZATION OF RURAL AREAS IN THE CONTEXT OF SUSTAINBLE DEVELOPMENT (</w:t>
            </w:r>
            <w:r w:rsidR="0039793A" w:rsidRPr="00CA2608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Tihana Ristić</w:t>
            </w:r>
            <w:r w:rsidR="0039793A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, </w:t>
            </w:r>
            <w:r w:rsidR="0039793A" w:rsidRPr="00CA2608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Krunoslav Zmaić</w:t>
            </w:r>
            <w:r w:rsidR="0039793A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, </w:t>
            </w:r>
            <w:r w:rsidR="002E1A59" w:rsidRPr="00CA2608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Pero Mijić</w:t>
            </w:r>
            <w:r w:rsidR="002E1A59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="002E1A59" w:rsidRPr="00CA2608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</w:t>
            </w:r>
            <w:r w:rsidR="00CA2608" w:rsidRPr="00CA2608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Mirjana Baban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)</w:t>
            </w:r>
          </w:p>
        </w:tc>
      </w:tr>
      <w:tr w:rsidR="005E2A3A" w:rsidRPr="002879C4" w14:paraId="6C094084" w14:textId="77777777" w:rsidTr="00CB3743">
        <w:trPr>
          <w:trHeight w:val="290"/>
        </w:trPr>
        <w:tc>
          <w:tcPr>
            <w:tcW w:w="14029" w:type="dxa"/>
            <w:vAlign w:val="bottom"/>
            <w:hideMark/>
          </w:tcPr>
          <w:p w14:paraId="07D615D3" w14:textId="0BA41F8B" w:rsidR="005E2A3A" w:rsidRPr="002879C4" w:rsidRDefault="005E2A3A" w:rsidP="00F16A19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WELL-BEING AS THE INDICATOR OF RURAL TOURISM SUSTAINABILITY: A LITERATURE REVIEW OF LATEST EU PERSPECTIVES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Sanela Grujo Vrkljan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504167" w:rsidRPr="002879C4" w14:paraId="0B529166" w14:textId="77777777" w:rsidTr="00AA216B">
        <w:trPr>
          <w:trHeight w:val="383"/>
        </w:trPr>
        <w:tc>
          <w:tcPr>
            <w:tcW w:w="14029" w:type="dxa"/>
            <w:vAlign w:val="bottom"/>
          </w:tcPr>
          <w:p w14:paraId="777CD70A" w14:textId="77425FEB" w:rsidR="00504167" w:rsidRPr="00504167" w:rsidRDefault="00504167" w:rsidP="00F16A19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APPLICATION OF STEADY-STATE ECONOMY PRINCIPLES IN SUSTAINABLE TOURISM DESTINATION MANAGEMENT (Damir Krešić)</w:t>
            </w:r>
          </w:p>
        </w:tc>
      </w:tr>
      <w:tr w:rsidR="0039793A" w:rsidRPr="002879C4" w14:paraId="3F279377" w14:textId="77777777" w:rsidTr="00AA216B">
        <w:trPr>
          <w:trHeight w:val="383"/>
        </w:trPr>
        <w:tc>
          <w:tcPr>
            <w:tcW w:w="14029" w:type="dxa"/>
            <w:vAlign w:val="bottom"/>
          </w:tcPr>
          <w:p w14:paraId="51337BF7" w14:textId="6C5102CF" w:rsidR="0039793A" w:rsidRDefault="0039793A" w:rsidP="00F16A19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CASTLE HERITAGE AS CATALYSTS FOR RURAL AND REMOTE TOURISM DEVELOPMENT: THE CASE OF A CROCUS LIVING LAB IN SLOVENIA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Maja Turnšek; Tina Šegota; Anja Mlakar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AA79C3" w:rsidRPr="002879C4" w14:paraId="271673CE" w14:textId="77777777" w:rsidTr="00AA216B">
        <w:trPr>
          <w:trHeight w:val="383"/>
        </w:trPr>
        <w:tc>
          <w:tcPr>
            <w:tcW w:w="14029" w:type="dxa"/>
            <w:vAlign w:val="bottom"/>
          </w:tcPr>
          <w:p w14:paraId="065FDFB9" w14:textId="5160B36C" w:rsidR="00AA79C3" w:rsidRDefault="00AA79C3" w:rsidP="00F16A19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AA79C3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THE IMPACT OF STORYTELLING AND STORYDOING ON EMOTIONAL ENGAGEMENT AND TOURIST LOYALTY IN RURAL TOURISM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AA79C3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Rikard Bakan, Daglas Koraca, Vanesa Šepl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B8732F" w:rsidRPr="002879C4" w14:paraId="367D2164" w14:textId="77777777" w:rsidTr="00AA216B">
        <w:trPr>
          <w:trHeight w:val="383"/>
        </w:trPr>
        <w:tc>
          <w:tcPr>
            <w:tcW w:w="14029" w:type="dxa"/>
            <w:vAlign w:val="bottom"/>
          </w:tcPr>
          <w:p w14:paraId="489C7D3B" w14:textId="7976D4D0" w:rsidR="00B8732F" w:rsidRPr="00AA79C3" w:rsidRDefault="00B8732F" w:rsidP="00F16A19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AA216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DEVELOPING A SUSTAINABILITY-ORIENTED DESTINATION MANAGEMENT FRAMEWORK FOR RURAL TOURISM: EVIDENCE FROM ZAGREB COUNTY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AA216B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Ivana Alilović, Krešimir Ačkar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B74274" w:rsidRPr="002879C4" w14:paraId="3645C583" w14:textId="77777777" w:rsidTr="00AA216B">
        <w:trPr>
          <w:trHeight w:val="383"/>
        </w:trPr>
        <w:tc>
          <w:tcPr>
            <w:tcW w:w="14029" w:type="dxa"/>
            <w:vAlign w:val="bottom"/>
          </w:tcPr>
          <w:p w14:paraId="6A14AD35" w14:textId="0B620593" w:rsidR="00B74274" w:rsidRPr="00B74274" w:rsidRDefault="00B74274" w:rsidP="00F16A19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B7427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THE ROLE OF THE SUNFLOWER AWARD IN STRENGTHENING THE COMPETITIVENESS OF RURAL TOURISM IN CROATIA: PRELIMINARY RESULTS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B7427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Maša Barbić, Željka Mesić, Marija Cerjak , Dijana Katica)</w:t>
            </w:r>
          </w:p>
        </w:tc>
      </w:tr>
    </w:tbl>
    <w:p w14:paraId="1E725E67" w14:textId="2B79D1C2" w:rsidR="00E01AE6" w:rsidRDefault="00E01AE6">
      <w:pPr>
        <w:rPr>
          <w:rFonts w:asciiTheme="minorHAnsi" w:hAnsiTheme="minorHAnsi" w:cstheme="minorHAnsi"/>
          <w:sz w:val="22"/>
          <w:szCs w:val="22"/>
        </w:rPr>
      </w:pPr>
    </w:p>
    <w:p w14:paraId="4C29323B" w14:textId="77777777" w:rsidR="00B8732F" w:rsidRDefault="00B8732F">
      <w:pPr>
        <w:rPr>
          <w:rFonts w:asciiTheme="minorHAnsi" w:hAnsiTheme="minorHAnsi" w:cstheme="minorHAnsi"/>
          <w:sz w:val="22"/>
          <w:szCs w:val="22"/>
        </w:rPr>
      </w:pPr>
    </w:p>
    <w:p w14:paraId="2DFF83EC" w14:textId="77777777" w:rsidR="00B8732F" w:rsidRPr="002879C4" w:rsidRDefault="00B8732F">
      <w:pPr>
        <w:rPr>
          <w:rFonts w:asciiTheme="minorHAnsi" w:hAnsiTheme="minorHAnsi" w:cstheme="minorHAnsi"/>
          <w:sz w:val="22"/>
          <w:szCs w:val="22"/>
        </w:rPr>
      </w:pPr>
    </w:p>
    <w:p w14:paraId="582737E1" w14:textId="7B70BFFD" w:rsidR="00E01AE6" w:rsidRDefault="00E01AE6" w:rsidP="003E26D6">
      <w:pPr>
        <w:rPr>
          <w:rFonts w:asciiTheme="minorHAnsi" w:hAnsiTheme="minorHAnsi" w:cstheme="minorHAnsi"/>
          <w:sz w:val="22"/>
          <w:szCs w:val="22"/>
          <w:lang w:val="hr-HR"/>
        </w:rPr>
      </w:pPr>
    </w:p>
    <w:tbl>
      <w:tblPr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29"/>
      </w:tblGrid>
      <w:tr w:rsidR="00DB540D" w:rsidRPr="002879C4" w14:paraId="5D255C62" w14:textId="77777777" w:rsidTr="00BA5486">
        <w:trPr>
          <w:trHeight w:val="300"/>
        </w:trPr>
        <w:tc>
          <w:tcPr>
            <w:tcW w:w="1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7F46E0A7" w14:textId="5B87DD2E" w:rsidR="00DB540D" w:rsidRPr="00525E53" w:rsidRDefault="00DB540D" w:rsidP="00BA5486">
            <w:pPr>
              <w:rPr>
                <w:rFonts w:asciiTheme="minorHAnsi" w:hAnsiTheme="minorHAnsi" w:cstheme="minorHAnsi"/>
                <w:color w:val="000000"/>
              </w:rPr>
            </w:pPr>
            <w:r w:rsidRPr="00525E53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Session </w:t>
            </w:r>
            <w:r w:rsidR="0039793A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4</w:t>
            </w:r>
            <w:r w:rsidRPr="00525E53">
              <w:rPr>
                <w:rFonts w:asciiTheme="minorHAnsi" w:hAnsiTheme="minorHAnsi" w:cstheme="minorHAnsi"/>
                <w:b/>
                <w:bCs/>
                <w:color w:val="000000"/>
              </w:rPr>
              <w:t>: Scientific and professional perspective: Paper presentations</w:t>
            </w:r>
          </w:p>
        </w:tc>
      </w:tr>
      <w:tr w:rsidR="00A12A34" w:rsidRPr="002879C4" w14:paraId="1560EF42" w14:textId="77777777" w:rsidTr="00BA5486">
        <w:trPr>
          <w:trHeight w:val="300"/>
        </w:trPr>
        <w:tc>
          <w:tcPr>
            <w:tcW w:w="1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4D74D01E" w14:textId="00DF8D2E" w:rsidR="00A12A34" w:rsidRPr="00525E53" w:rsidRDefault="00A12A34" w:rsidP="00BA5486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ONLINE</w:t>
            </w:r>
          </w:p>
        </w:tc>
      </w:tr>
      <w:tr w:rsidR="00DB540D" w:rsidRPr="002879C4" w14:paraId="65768491" w14:textId="77777777" w:rsidTr="00BA5486">
        <w:trPr>
          <w:trHeight w:val="300"/>
        </w:trPr>
        <w:tc>
          <w:tcPr>
            <w:tcW w:w="1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7D55F3CA" w14:textId="7CBD9B6D" w:rsidR="00DB540D" w:rsidRPr="00DB540D" w:rsidRDefault="00DB540D" w:rsidP="00BA5486">
            <w:pPr>
              <w:rPr>
                <w:rFonts w:asciiTheme="minorHAnsi" w:hAnsiTheme="minorHAnsi" w:cstheme="minorHAnsi"/>
                <w:color w:val="000000"/>
                <w:lang w:val="hr-HR"/>
              </w:rPr>
            </w:pPr>
            <w:r w:rsidRPr="00525E53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Date and time: Friday, May 8, 2026, </w:t>
            </w:r>
            <w:r w:rsidR="00C667E0" w:rsidRPr="00525E53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from </w:t>
            </w:r>
            <w:r w:rsidR="00C667E0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3</w:t>
            </w:r>
            <w:r w:rsidR="00C667E0" w:rsidRPr="00525E53">
              <w:rPr>
                <w:rFonts w:asciiTheme="minorHAnsi" w:hAnsiTheme="minorHAnsi" w:cstheme="minorHAnsi"/>
                <w:b/>
                <w:bCs/>
                <w:color w:val="000000"/>
              </w:rPr>
              <w:t>:</w:t>
            </w:r>
            <w:r w:rsidR="003E2E12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3</w:t>
            </w:r>
            <w:r w:rsidR="00C667E0" w:rsidRPr="00525E53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0 PM to </w:t>
            </w:r>
            <w:r w:rsidR="00B8732F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6</w:t>
            </w:r>
            <w:r w:rsidR="00C667E0" w:rsidRPr="00525E53">
              <w:rPr>
                <w:rFonts w:asciiTheme="minorHAnsi" w:hAnsiTheme="minorHAnsi" w:cstheme="minorHAnsi"/>
                <w:b/>
                <w:bCs/>
                <w:color w:val="000000"/>
              </w:rPr>
              <w:t>:</w:t>
            </w:r>
            <w:r w:rsidR="00972136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3</w:t>
            </w:r>
            <w:r w:rsidR="00C667E0" w:rsidRPr="00525E53">
              <w:rPr>
                <w:rFonts w:asciiTheme="minorHAnsi" w:hAnsiTheme="minorHAnsi" w:cstheme="minorHAnsi"/>
                <w:b/>
                <w:bCs/>
                <w:color w:val="000000"/>
              </w:rPr>
              <w:t>0 PM</w:t>
            </w:r>
            <w:r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 xml:space="preserve"> </w:t>
            </w:r>
          </w:p>
        </w:tc>
      </w:tr>
      <w:tr w:rsidR="003E2E12" w:rsidRPr="002879C4" w14:paraId="6D30A380" w14:textId="77777777" w:rsidTr="003E2E12">
        <w:trPr>
          <w:trHeight w:val="300"/>
        </w:trPr>
        <w:tc>
          <w:tcPr>
            <w:tcW w:w="1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</w:tcPr>
          <w:p w14:paraId="4E4CA3B1" w14:textId="4F5A8D8B" w:rsidR="003E2E12" w:rsidRPr="003E2E12" w:rsidRDefault="003E2E12" w:rsidP="00BA5486">
            <w:pPr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 xml:space="preserve">Moderator: Oliver Kesar i </w:t>
            </w:r>
            <w:r w:rsidRPr="003E2E12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Danijela Ferjanić Hodak</w:t>
            </w:r>
          </w:p>
        </w:tc>
      </w:tr>
      <w:tr w:rsidR="00DB540D" w:rsidRPr="002879C4" w14:paraId="402F6A59" w14:textId="77777777" w:rsidTr="00BA5486">
        <w:trPr>
          <w:trHeight w:val="300"/>
        </w:trPr>
        <w:tc>
          <w:tcPr>
            <w:tcW w:w="14029" w:type="dxa"/>
            <w:shd w:val="clear" w:color="auto" w:fill="E2EFD9" w:themeFill="accent6" w:themeFillTint="33"/>
            <w:noWrap/>
            <w:vAlign w:val="bottom"/>
            <w:hideMark/>
          </w:tcPr>
          <w:p w14:paraId="0EC89601" w14:textId="77777777" w:rsidR="00DB540D" w:rsidRPr="002879C4" w:rsidRDefault="00DB540D" w:rsidP="00BA5486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 w:rsidRPr="002879C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Title of the paper (author)</w:t>
            </w:r>
          </w:p>
        </w:tc>
      </w:tr>
      <w:tr w:rsidR="00DB540D" w:rsidRPr="002879C4" w14:paraId="51336AAD" w14:textId="77777777" w:rsidTr="00BA5486">
        <w:trPr>
          <w:trHeight w:val="320"/>
        </w:trPr>
        <w:tc>
          <w:tcPr>
            <w:tcW w:w="14029" w:type="dxa"/>
            <w:vAlign w:val="bottom"/>
            <w:hideMark/>
          </w:tcPr>
          <w:p w14:paraId="760FA4D5" w14:textId="05A2ED4C" w:rsidR="00DB540D" w:rsidRPr="00DB540D" w:rsidRDefault="00DB540D" w:rsidP="00DB540D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FROM SUSTAINABLE TO REGENERATIVE TOURISM IN MEĐIMURJE COUNTY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DB540D"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  <w:t>Marta Takahashi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  <w:t xml:space="preserve">, </w:t>
            </w:r>
            <w:r w:rsidRPr="00DB540D"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  <w:t>Rudi Grula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  <w:t xml:space="preserve">, </w:t>
            </w:r>
            <w:r w:rsidRPr="00DB540D"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  <w:t>Josip Poljak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DB540D" w:rsidRPr="002879C4" w14:paraId="76979E18" w14:textId="77777777" w:rsidTr="00BA5486">
        <w:trPr>
          <w:trHeight w:val="320"/>
        </w:trPr>
        <w:tc>
          <w:tcPr>
            <w:tcW w:w="14029" w:type="dxa"/>
            <w:vAlign w:val="bottom"/>
          </w:tcPr>
          <w:p w14:paraId="7DDBDC19" w14:textId="406BFF81" w:rsidR="00DB540D" w:rsidRPr="00DB540D" w:rsidRDefault="00DB540D" w:rsidP="00DB540D">
            <w:pPr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 NEW PERSPECTIVE ON ANATOLIAN VITICULTURAL MEMORY THROUGH ITER VITIS TÜRKİYE ROUTE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DB540D"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  <w:t>Yalcin Gucer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  <w:t xml:space="preserve">, </w:t>
            </w:r>
            <w:r w:rsidRPr="00DB540D"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  <w:t>Burak İscimen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DB540D" w:rsidRPr="002879C4" w14:paraId="06E2525F" w14:textId="77777777" w:rsidTr="00BA5486">
        <w:trPr>
          <w:trHeight w:val="320"/>
        </w:trPr>
        <w:tc>
          <w:tcPr>
            <w:tcW w:w="14029" w:type="dxa"/>
            <w:vAlign w:val="bottom"/>
            <w:hideMark/>
          </w:tcPr>
          <w:p w14:paraId="3C904CE2" w14:textId="20ECFB38" w:rsidR="00DB540D" w:rsidRPr="00DB540D" w:rsidRDefault="00DB540D" w:rsidP="00DB540D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LOCAL PRODUCTION POTENTIAL OF EDİRNE FROM THE PERSPECTIVE OF WOMEN’S COOPERATIVES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DB540D"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  <w:t>Burak İscimen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  <w:t xml:space="preserve">, </w:t>
            </w:r>
            <w:r w:rsidRPr="00DB540D"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  <w:t>Yalcin Guce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  <w:t>r)</w:t>
            </w:r>
          </w:p>
        </w:tc>
      </w:tr>
      <w:tr w:rsidR="00DB540D" w:rsidRPr="002879C4" w14:paraId="1F89B265" w14:textId="77777777" w:rsidTr="00C51CA0">
        <w:trPr>
          <w:trHeight w:val="323"/>
        </w:trPr>
        <w:tc>
          <w:tcPr>
            <w:tcW w:w="14029" w:type="dxa"/>
            <w:vAlign w:val="bottom"/>
            <w:hideMark/>
          </w:tcPr>
          <w:p w14:paraId="337EB8F1" w14:textId="37C5CAC3" w:rsidR="00DB540D" w:rsidRPr="002879C4" w:rsidRDefault="00504167" w:rsidP="00DB540D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FROM DIGITAL GAP TO GUEST DELIGHT: A THREE-STAGE AI PERSONALISATION FRAMEWORK FOR CROATIAN RURAL AND AGRITOURISM PROVIDERS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Matina Gjurasic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504167" w:rsidRPr="002879C4" w14:paraId="011DE431" w14:textId="77777777" w:rsidTr="00C51CA0">
        <w:trPr>
          <w:trHeight w:val="323"/>
        </w:trPr>
        <w:tc>
          <w:tcPr>
            <w:tcW w:w="14029" w:type="dxa"/>
            <w:vAlign w:val="bottom"/>
          </w:tcPr>
          <w:p w14:paraId="3C9D7EFF" w14:textId="056D1CA2" w:rsidR="00504167" w:rsidRPr="00642937" w:rsidRDefault="00504167" w:rsidP="00DB540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NUDGING RESPONSIBLE TOURIST BEHAVIOR IN RURAL TOURISM: A CONCEPTUAL FRAMEWORK FOR FAMILY FARMS (Ema Roginić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4D0DE9" w:rsidRPr="002879C4" w14:paraId="58FE0192" w14:textId="77777777" w:rsidTr="00C51CA0">
        <w:trPr>
          <w:trHeight w:val="323"/>
        </w:trPr>
        <w:tc>
          <w:tcPr>
            <w:tcW w:w="14029" w:type="dxa"/>
            <w:vAlign w:val="bottom"/>
          </w:tcPr>
          <w:p w14:paraId="3FD49251" w14:textId="238F1735" w:rsidR="004D0DE9" w:rsidRPr="002879C4" w:rsidRDefault="004D0DE9" w:rsidP="00DB540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GASTRONOMIC SOUVENIRS AS CARRIERS OF RURAL DESTINATION IDENTITY: CHARACTERISTICS, RECOGNIZABILITY, AND PURCHASE DETERMINANTS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Danijel Drpić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, </w:t>
            </w:r>
            <w:r w:rsidRPr="00C16123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Sanja Raspor Janković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53236A" w:rsidRPr="002879C4" w14:paraId="7E2E37EE" w14:textId="77777777" w:rsidTr="00C51CA0">
        <w:trPr>
          <w:trHeight w:val="323"/>
        </w:trPr>
        <w:tc>
          <w:tcPr>
            <w:tcW w:w="14029" w:type="dxa"/>
            <w:vAlign w:val="bottom"/>
          </w:tcPr>
          <w:p w14:paraId="37E59913" w14:textId="4E2490FC" w:rsidR="0053236A" w:rsidRPr="00642937" w:rsidRDefault="0053236A" w:rsidP="00DB540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PRIVATE ACCOMMODATION AS A DRIVER OF TOURISM DEVELOPMENT IN RURAL DESTINATIONS:  THE CASE OF THE IMOTSKI REGION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Iva Jukić; Antonio Vlahov; Danijela Ferjanić Hodak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B8732F" w:rsidRPr="002879C4" w14:paraId="2ECA9EF9" w14:textId="77777777" w:rsidTr="00B8732F">
        <w:trPr>
          <w:trHeight w:val="323"/>
        </w:trPr>
        <w:tc>
          <w:tcPr>
            <w:tcW w:w="14029" w:type="dxa"/>
            <w:shd w:val="clear" w:color="auto" w:fill="FFF2CC" w:themeFill="accent4" w:themeFillTint="33"/>
            <w:vAlign w:val="bottom"/>
          </w:tcPr>
          <w:p w14:paraId="38E7C703" w14:textId="5A3294B3" w:rsidR="00B8732F" w:rsidRPr="00B8732F" w:rsidRDefault="00B8732F" w:rsidP="00DB540D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8732F">
              <w:rPr>
                <w:b/>
                <w:bCs/>
              </w:rPr>
              <w:t>Short Break.</w:t>
            </w:r>
          </w:p>
        </w:tc>
      </w:tr>
      <w:tr w:rsidR="00AA79C3" w:rsidRPr="002879C4" w14:paraId="0ADA464E" w14:textId="77777777" w:rsidTr="00C51CA0">
        <w:trPr>
          <w:trHeight w:val="323"/>
        </w:trPr>
        <w:tc>
          <w:tcPr>
            <w:tcW w:w="14029" w:type="dxa"/>
            <w:vAlign w:val="bottom"/>
          </w:tcPr>
          <w:p w14:paraId="7001A9C1" w14:textId="72C7D51B" w:rsidR="00AA79C3" w:rsidRPr="002879C4" w:rsidRDefault="00AA79C3" w:rsidP="00DB540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EDUCATIONAL CONTRIBUTION TO THE DEVELOPMENT OF RURAL TOURISM BY DEVELOPONG COMMUNICATION SKILLS OF STUDENTS OF THE ISTRIAN UNIVERSITY OF APPLIED SCIENCES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Mario Bogdanović; Marko Turk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AA79C3" w:rsidRPr="002879C4" w14:paraId="5AA82BE2" w14:textId="77777777" w:rsidTr="00C51CA0">
        <w:trPr>
          <w:trHeight w:val="323"/>
        </w:trPr>
        <w:tc>
          <w:tcPr>
            <w:tcW w:w="14029" w:type="dxa"/>
            <w:vAlign w:val="bottom"/>
          </w:tcPr>
          <w:p w14:paraId="1AD0E32E" w14:textId="00A86495" w:rsidR="00AA79C3" w:rsidRPr="00642937" w:rsidRDefault="00AA79C3" w:rsidP="00DB540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INNOVATIVE GASTRONOMIC PRODUCT DEVELOPMENT IN RURAL TOURISM: ARTISAN FILLED CHOCOLATE WITH LOCAL PRODUCTS FROM MALATYA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Fatma Başak Ulusoy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ilkay yılmaz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E60025" w:rsidRPr="002879C4" w14:paraId="58F799D0" w14:textId="77777777" w:rsidTr="00C51CA0">
        <w:trPr>
          <w:trHeight w:val="323"/>
        </w:trPr>
        <w:tc>
          <w:tcPr>
            <w:tcW w:w="14029" w:type="dxa"/>
            <w:vAlign w:val="bottom"/>
          </w:tcPr>
          <w:p w14:paraId="2B40332A" w14:textId="2DD4AC50" w:rsidR="00E60025" w:rsidRPr="002879C4" w:rsidRDefault="00E60025" w:rsidP="00DB540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GEOGRAPHICAL INDICATIONS AND PRODUCER COOPERATION IN SLOVENIA: CHALLENGES AND OPPORTUNITIES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Erik Logar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E60025" w:rsidRPr="002879C4" w14:paraId="289D36DB" w14:textId="77777777" w:rsidTr="00C51CA0">
        <w:trPr>
          <w:trHeight w:val="323"/>
        </w:trPr>
        <w:tc>
          <w:tcPr>
            <w:tcW w:w="14029" w:type="dxa"/>
            <w:vAlign w:val="bottom"/>
          </w:tcPr>
          <w:p w14:paraId="75CF3124" w14:textId="324E297B" w:rsidR="00E60025" w:rsidRPr="002879C4" w:rsidRDefault="00E60025" w:rsidP="00DB540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NOT VOLUME BUT VALUE: SELECTIVE COMMUNITY-BASED TOURISM AS A MECHANISM FOR RESOURCE MOBILIZATION AND RURAL DEVELOPMENT IN A PROTECTED AREA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Valerie Seitz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39793A" w:rsidRPr="002879C4" w14:paraId="1302FBB5" w14:textId="77777777" w:rsidTr="00C51CA0">
        <w:trPr>
          <w:trHeight w:val="323"/>
        </w:trPr>
        <w:tc>
          <w:tcPr>
            <w:tcW w:w="14029" w:type="dxa"/>
            <w:vAlign w:val="bottom"/>
          </w:tcPr>
          <w:p w14:paraId="1D6DA942" w14:textId="6234EB74" w:rsidR="0039793A" w:rsidRPr="002879C4" w:rsidRDefault="0039793A" w:rsidP="0039793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 REVIEW ON SUSTAINABILITY AND WASTE VALORIZATION IN GASTRONOMY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Umut Karaduman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, 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Melike Sakin-Yilmazer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, 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Pınar Balkır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B8732F" w:rsidRPr="002879C4" w14:paraId="75C35E9B" w14:textId="77777777" w:rsidTr="00C51CA0">
        <w:trPr>
          <w:trHeight w:val="323"/>
        </w:trPr>
        <w:tc>
          <w:tcPr>
            <w:tcW w:w="14029" w:type="dxa"/>
            <w:vAlign w:val="bottom"/>
          </w:tcPr>
          <w:p w14:paraId="25818B22" w14:textId="6311568B" w:rsidR="00B8732F" w:rsidRPr="002879C4" w:rsidRDefault="00B8732F" w:rsidP="0039793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INTERPRETATION OF LOCAL DISHES WITH MOLECULAR GASTRONOMY TECHNIQUES: AYDIN PROVINCE SÖKE-KUŞADASI EXAMPLE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Yaşar Bülent Karaoglu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, 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Nurten BEYTER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39793A" w:rsidRPr="002879C4" w14:paraId="183420C0" w14:textId="77777777" w:rsidTr="00C51CA0">
        <w:trPr>
          <w:trHeight w:val="323"/>
        </w:trPr>
        <w:tc>
          <w:tcPr>
            <w:tcW w:w="14029" w:type="dxa"/>
            <w:vAlign w:val="bottom"/>
          </w:tcPr>
          <w:p w14:paraId="1F36E677" w14:textId="46A72A8D" w:rsidR="0039793A" w:rsidRPr="00504167" w:rsidRDefault="0039793A" w:rsidP="0039793A">
            <w:pPr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</w:pPr>
            <w:r w:rsidRPr="00504167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THE DRUZE OLIVE ROUTE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504167"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  <w:t>Veronique Louria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39793A" w:rsidRPr="002879C4" w14:paraId="15B15261" w14:textId="77777777" w:rsidTr="00C51CA0">
        <w:trPr>
          <w:trHeight w:val="323"/>
        </w:trPr>
        <w:tc>
          <w:tcPr>
            <w:tcW w:w="14029" w:type="dxa"/>
            <w:vAlign w:val="bottom"/>
          </w:tcPr>
          <w:p w14:paraId="3AEF9EF1" w14:textId="48E7953B" w:rsidR="0039793A" w:rsidRPr="00504167" w:rsidRDefault="0039793A" w:rsidP="0039793A">
            <w:pPr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THE ECOHARMONY – FOSTERING SUSTAINABLE TOURISM EDUCATION ERASMUS+ PROJECT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504167"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  <w:t>Marija Cerjak, Lari Hadelan, Magdalena Zrakić Sušac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  <w:t>)</w:t>
            </w:r>
          </w:p>
        </w:tc>
      </w:tr>
    </w:tbl>
    <w:p w14:paraId="7DF7C7AE" w14:textId="77777777" w:rsidR="00DB540D" w:rsidRPr="002879C4" w:rsidRDefault="00DB540D" w:rsidP="00642937">
      <w:pPr>
        <w:jc w:val="center"/>
        <w:rPr>
          <w:rFonts w:asciiTheme="minorHAnsi" w:hAnsiTheme="minorHAnsi" w:cstheme="minorHAnsi"/>
          <w:sz w:val="22"/>
          <w:szCs w:val="22"/>
          <w:lang w:val="hr-HR"/>
        </w:rPr>
      </w:pPr>
    </w:p>
    <w:sectPr w:rsidR="00DB540D" w:rsidRPr="002879C4" w:rsidSect="00642937">
      <w:headerReference w:type="even" r:id="rId7"/>
      <w:headerReference w:type="default" r:id="rId8"/>
      <w:headerReference w:type="firs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AC4556" w14:textId="77777777" w:rsidR="00DD5CC9" w:rsidRDefault="00DD5CC9" w:rsidP="00E01AE6">
      <w:r>
        <w:separator/>
      </w:r>
    </w:p>
  </w:endnote>
  <w:endnote w:type="continuationSeparator" w:id="0">
    <w:p w14:paraId="35FA44B2" w14:textId="77777777" w:rsidR="00DD5CC9" w:rsidRDefault="00DD5CC9" w:rsidP="00E01A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FC043B" w14:textId="77777777" w:rsidR="00DD5CC9" w:rsidRDefault="00DD5CC9" w:rsidP="00E01AE6">
      <w:r>
        <w:separator/>
      </w:r>
    </w:p>
  </w:footnote>
  <w:footnote w:type="continuationSeparator" w:id="0">
    <w:p w14:paraId="4BD22BED" w14:textId="77777777" w:rsidR="00DD5CC9" w:rsidRDefault="00DD5CC9" w:rsidP="00E01A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52B8B3" w14:textId="57C081BD" w:rsidR="00E01AE6" w:rsidRDefault="00000000">
    <w:pPr>
      <w:pStyle w:val="Header"/>
    </w:pPr>
    <w:r>
      <w:rPr>
        <w:noProof/>
      </w:rPr>
      <w:pict w14:anchorId="0F3E15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465492" o:spid="_x0000_s1027" type="#_x0000_t75" alt="" style="position:absolute;margin-left:0;margin-top:0;width:1158pt;height:652pt;z-index:-2516398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eenshot 2026-04-17 at 1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E8E2B" w14:textId="4E285826" w:rsidR="003E26D6" w:rsidRDefault="003E26D6">
    <w:pPr>
      <w:pStyle w:val="Header"/>
    </w:pPr>
    <w:r w:rsidRPr="003E26D6">
      <w:rPr>
        <w:noProof/>
      </w:rPr>
      <w:drawing>
        <wp:inline distT="0" distB="0" distL="0" distR="0" wp14:anchorId="7CCA92ED" wp14:editId="30478639">
          <wp:extent cx="1517650" cy="929326"/>
          <wp:effectExtent l="0" t="0" r="0" b="0"/>
          <wp:docPr id="1854570039" name="Picture 1" descr="A logo of a sunflow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4570039" name="Picture 1" descr="A logo of a sunflower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4645" cy="9336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1EF890" w14:textId="66DF6404" w:rsidR="00E01AE6" w:rsidRDefault="00000000">
    <w:pPr>
      <w:pStyle w:val="Header"/>
    </w:pPr>
    <w:r>
      <w:rPr>
        <w:noProof/>
      </w:rPr>
      <w:pict w14:anchorId="230CEB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465493" o:spid="_x0000_s1026" type="#_x0000_t75" alt="" style="position:absolute;margin-left:0;margin-top:0;width:1158pt;height:652pt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Screenshot 2026-04-17 at 1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A79B4" w14:textId="3BB16188" w:rsidR="00E01AE6" w:rsidRDefault="00000000">
    <w:pPr>
      <w:pStyle w:val="Header"/>
    </w:pPr>
    <w:r>
      <w:rPr>
        <w:noProof/>
      </w:rPr>
      <w:pict w14:anchorId="1EF771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465491" o:spid="_x0000_s1025" type="#_x0000_t75" alt="" style="position:absolute;margin-left:0;margin-top:0;width:1158pt;height:652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eenshot 2026-04-17 at 1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937"/>
    <w:rsid w:val="00087555"/>
    <w:rsid w:val="000E5F2B"/>
    <w:rsid w:val="00166A1A"/>
    <w:rsid w:val="001813EE"/>
    <w:rsid w:val="001C7A94"/>
    <w:rsid w:val="001D58C5"/>
    <w:rsid w:val="001F3F3E"/>
    <w:rsid w:val="002879C4"/>
    <w:rsid w:val="002D64D4"/>
    <w:rsid w:val="002E1A59"/>
    <w:rsid w:val="00364964"/>
    <w:rsid w:val="0039793A"/>
    <w:rsid w:val="003A7755"/>
    <w:rsid w:val="003E26D6"/>
    <w:rsid w:val="003E2E12"/>
    <w:rsid w:val="00452B37"/>
    <w:rsid w:val="004C3EFB"/>
    <w:rsid w:val="004D0DE9"/>
    <w:rsid w:val="004E2B4B"/>
    <w:rsid w:val="0050272B"/>
    <w:rsid w:val="00504167"/>
    <w:rsid w:val="00525E53"/>
    <w:rsid w:val="005301F5"/>
    <w:rsid w:val="0053236A"/>
    <w:rsid w:val="00572F65"/>
    <w:rsid w:val="005E2A3A"/>
    <w:rsid w:val="006126BA"/>
    <w:rsid w:val="00642937"/>
    <w:rsid w:val="00692C91"/>
    <w:rsid w:val="006C5E98"/>
    <w:rsid w:val="00755C1B"/>
    <w:rsid w:val="00781431"/>
    <w:rsid w:val="0078662A"/>
    <w:rsid w:val="007C211D"/>
    <w:rsid w:val="00850FF2"/>
    <w:rsid w:val="00890922"/>
    <w:rsid w:val="008E2272"/>
    <w:rsid w:val="009253BE"/>
    <w:rsid w:val="00932813"/>
    <w:rsid w:val="00962B2D"/>
    <w:rsid w:val="00972136"/>
    <w:rsid w:val="00A12A34"/>
    <w:rsid w:val="00A87B33"/>
    <w:rsid w:val="00AA216B"/>
    <w:rsid w:val="00AA79C3"/>
    <w:rsid w:val="00AE1624"/>
    <w:rsid w:val="00B11710"/>
    <w:rsid w:val="00B2166D"/>
    <w:rsid w:val="00B51F97"/>
    <w:rsid w:val="00B60461"/>
    <w:rsid w:val="00B74274"/>
    <w:rsid w:val="00B8732F"/>
    <w:rsid w:val="00BF0177"/>
    <w:rsid w:val="00BF67EB"/>
    <w:rsid w:val="00C16123"/>
    <w:rsid w:val="00C51CA0"/>
    <w:rsid w:val="00C667E0"/>
    <w:rsid w:val="00C75735"/>
    <w:rsid w:val="00CA2608"/>
    <w:rsid w:val="00CB3743"/>
    <w:rsid w:val="00CF19C2"/>
    <w:rsid w:val="00DA3466"/>
    <w:rsid w:val="00DB540D"/>
    <w:rsid w:val="00DD5CC9"/>
    <w:rsid w:val="00E01AE6"/>
    <w:rsid w:val="00E60025"/>
    <w:rsid w:val="00EC1579"/>
    <w:rsid w:val="00F16A19"/>
    <w:rsid w:val="00FD00AB"/>
    <w:rsid w:val="00FD3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7CA962"/>
  <w15:chartTrackingRefBased/>
  <w15:docId w15:val="{CB61E031-D622-F24A-8805-55AF9ABF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4167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879C4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2879C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E01AE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1AE6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01AE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1AE6"/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052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1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32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1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708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06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9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9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8B6F2D3-339B-FD4D-87FD-EB688AEE5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1147</Words>
  <Characters>6542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Bosnić Irena</dc:creator>
  <cp:keywords/>
  <dc:description/>
  <cp:lastModifiedBy>HUTRR</cp:lastModifiedBy>
  <cp:revision>2</cp:revision>
  <cp:lastPrinted>2026-05-04T06:52:00Z</cp:lastPrinted>
  <dcterms:created xsi:type="dcterms:W3CDTF">2026-05-04T14:32:00Z</dcterms:created>
  <dcterms:modified xsi:type="dcterms:W3CDTF">2026-05-04T14:32:00Z</dcterms:modified>
</cp:coreProperties>
</file>